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37B1C" w14:textId="77777777" w:rsidR="00C46A77" w:rsidRDefault="00575707">
      <w:pPr>
        <w:shd w:val="clear" w:color="auto" w:fill="404040"/>
        <w:jc w:val="center"/>
        <w:rPr>
          <w:b/>
          <w:bCs/>
          <w:color w:val="FFFFFF"/>
          <w:sz w:val="28"/>
          <w:szCs w:val="28"/>
        </w:rPr>
      </w:pPr>
      <w:r>
        <w:rPr>
          <w:b/>
          <w:bCs/>
          <w:color w:val="FFFFFF"/>
          <w:sz w:val="28"/>
          <w:szCs w:val="28"/>
        </w:rPr>
        <w:t>KLAUZULA INFORMACYJNA RODO</w:t>
      </w:r>
    </w:p>
    <w:p w14:paraId="2195389C" w14:textId="6E96B035" w:rsidR="00E8689A" w:rsidRPr="00E8689A" w:rsidRDefault="00E8689A">
      <w:pPr>
        <w:shd w:val="clear" w:color="auto" w:fill="404040"/>
        <w:jc w:val="center"/>
        <w:rPr>
          <w:color w:val="FFFFFF" w:themeColor="background1"/>
        </w:rPr>
      </w:pPr>
      <w:r w:rsidRPr="00E8689A">
        <w:rPr>
          <w:color w:val="FFFFFF" w:themeColor="background1"/>
        </w:rPr>
        <w:t>do projektu </w:t>
      </w:r>
      <w:r w:rsidRPr="00E8689A">
        <w:rPr>
          <w:b/>
          <w:bCs/>
          <w:color w:val="FFFFFF" w:themeColor="background1"/>
        </w:rPr>
        <w:t>„Aktywni – Razem!"</w:t>
      </w:r>
      <w:r w:rsidRPr="00E8689A">
        <w:rPr>
          <w:color w:val="FFFFFF" w:themeColor="background1"/>
        </w:rPr>
        <w:t> nr projektu: FELU.08.05-IZ.00-0009/25</w:t>
      </w:r>
    </w:p>
    <w:p w14:paraId="0B66C475" w14:textId="77777777" w:rsidR="00C46A77" w:rsidRDefault="00C46A77">
      <w:pPr>
        <w:spacing w:after="200"/>
      </w:pPr>
    </w:p>
    <w:p w14:paraId="008B6379" w14:textId="77777777" w:rsidR="00C46A77" w:rsidRDefault="00575707">
      <w:pPr>
        <w:spacing w:after="160"/>
        <w:jc w:val="both"/>
      </w:pPr>
      <w:r>
        <w:rPr>
          <w:b/>
          <w:bCs/>
        </w:rPr>
        <w:t>Fundacja Centrum Niepełnosprawnych Przedsiębiorców</w:t>
      </w:r>
      <w:r>
        <w:t xml:space="preserve"> jako Administrator danych osobowych informuje, że:</w:t>
      </w:r>
    </w:p>
    <w:p w14:paraId="7E73B773" w14:textId="77777777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t>Administratorem danych osobowych</w:t>
      </w:r>
      <w:r>
        <w:t xml:space="preserve"> jest Fundacja Centrum Niepełnosprawnych Przedsiębiorców z siedzibą przy ul. Łukasińskiego 10, 22-300 Krasnystaw.</w:t>
      </w:r>
    </w:p>
    <w:p w14:paraId="3851B436" w14:textId="62876EDC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t>Sposób kontaktu z Administratorem:</w:t>
      </w:r>
      <w:r>
        <w:t xml:space="preserve"> </w:t>
      </w:r>
      <w:r w:rsidR="00893169" w:rsidRPr="00893169">
        <w:t>Administrator nie jest zobowiązany do wyznaczenia Inspektora Ochrony Danych i go nie wyznaczył. W sprawach dotyczących ochrony danych osobowych należy kontaktować się bezpośrednio z Administratorem pod adresem</w:t>
      </w:r>
      <w:r w:rsidR="00616661">
        <w:t xml:space="preserve">: </w:t>
      </w:r>
      <w:r>
        <w:t xml:space="preserve">22-300 Krasnystaw, ul. Łukasińskiego 10, tel. 81 381 11 19, e-mail: </w:t>
      </w:r>
      <w:hyperlink r:id="rId7" w:history="1">
        <w:r w:rsidR="00893169" w:rsidRPr="007711AA">
          <w:rPr>
            <w:rStyle w:val="Hipercze"/>
          </w:rPr>
          <w:t>kontakt@pelnosprawni.org</w:t>
        </w:r>
      </w:hyperlink>
      <w:r>
        <w:t>.</w:t>
      </w:r>
      <w:r w:rsidR="00893169">
        <w:t xml:space="preserve"> </w:t>
      </w:r>
    </w:p>
    <w:p w14:paraId="317B3D2E" w14:textId="77777777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t>Cel i dobrowolność podania danych:</w:t>
      </w:r>
      <w:r>
        <w:t xml:space="preserve"> Podanie danych jest dobrowolne, ale niezbędne w celu umożliwienia rekrutacji do udziału w projekcie oraz realizacji wsparcia w projekcie „Aktywni – Razem!”. Niepodanie danych uniemożliwia udział w projekcie.</w:t>
      </w:r>
    </w:p>
    <w:p w14:paraId="5FE6E513" w14:textId="77777777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t>Podstawy prawne przetwarzania:</w:t>
      </w:r>
      <w:r>
        <w:t xml:space="preserve"> Pana/Pani dane osobowe przetwarzane będą na podstawie:</w:t>
      </w:r>
    </w:p>
    <w:p w14:paraId="37EF022A" w14:textId="77777777" w:rsidR="00C46A77" w:rsidRDefault="00575707">
      <w:pPr>
        <w:pStyle w:val="Akapitzlist"/>
        <w:numPr>
          <w:ilvl w:val="0"/>
          <w:numId w:val="3"/>
        </w:numPr>
        <w:spacing w:before="40" w:after="40"/>
        <w:jc w:val="both"/>
      </w:pPr>
      <w:r>
        <w:t>art. 6 ust. 1 lit. b RODO – w celu podjęcia działań niezbędnych do przeprowadzenia rekrutacji oraz zawarcia i realizacji umowy o świadczenie usług asystenckich;</w:t>
      </w:r>
    </w:p>
    <w:p w14:paraId="6732CD30" w14:textId="2A3F237D" w:rsidR="00C46A77" w:rsidRDefault="00575707">
      <w:pPr>
        <w:pStyle w:val="Akapitzlist"/>
        <w:numPr>
          <w:ilvl w:val="0"/>
          <w:numId w:val="3"/>
        </w:numPr>
        <w:spacing w:before="40" w:after="40"/>
        <w:jc w:val="both"/>
      </w:pPr>
      <w:r>
        <w:t xml:space="preserve">art. 6 ust. 1 lit. c RODO – </w:t>
      </w:r>
      <w:r w:rsidR="00B948F5" w:rsidRPr="00B948F5">
        <w:t xml:space="preserve">w celu wypełnienia obowiązków prawnych ciążących na Administratorze, wynikających z przepisów prawa unijnego i krajowego dotyczących wdrażania funduszy strukturalnych, w szczególności ustawy z dnia 28 kwietnia 2022 r. o zasadach realizacji zadań finansowanych ze środków europejskich w perspektywie finansowej 2021–2027 (Dz.U. 2022 poz. 1079 z </w:t>
      </w:r>
      <w:proofErr w:type="spellStart"/>
      <w:r w:rsidR="00B948F5" w:rsidRPr="00B948F5">
        <w:t>późn</w:t>
      </w:r>
      <w:proofErr w:type="spellEnd"/>
      <w:r w:rsidR="00B948F5" w:rsidRPr="00B948F5">
        <w:t>. zm.) oraz Rozporządzenia Parlamentu Europejskiego i Rady (UE) nr 2021/1060;</w:t>
      </w:r>
    </w:p>
    <w:p w14:paraId="22F692AA" w14:textId="77777777" w:rsidR="00C46A77" w:rsidRDefault="00575707">
      <w:pPr>
        <w:pStyle w:val="Akapitzlist"/>
        <w:numPr>
          <w:ilvl w:val="0"/>
          <w:numId w:val="3"/>
        </w:numPr>
        <w:spacing w:before="40" w:after="40"/>
        <w:jc w:val="both"/>
      </w:pPr>
      <w:r>
        <w:t>art. 9 ust. 2 lit. g RODO – w zakresie danych o zdrowiu i niepełnosprawności, co jest niezbędne ze względów związanych z ważnym interesem publicznym (weryfikacja kwalifikowalności do wsparcia);</w:t>
      </w:r>
    </w:p>
    <w:p w14:paraId="686550A2" w14:textId="77777777" w:rsidR="00C46A77" w:rsidRDefault="00575707">
      <w:pPr>
        <w:pStyle w:val="Akapitzlist"/>
        <w:numPr>
          <w:ilvl w:val="0"/>
          <w:numId w:val="3"/>
        </w:numPr>
        <w:spacing w:before="40" w:after="40"/>
        <w:jc w:val="both"/>
      </w:pPr>
      <w:r>
        <w:t>art. 6 ust. 1 lit. a RODO – w zakresie danych wykraczających poza obowiązkowe wskaźniki (np. wizerunek), na podstawie Pana/Pani odrębnej zgody.</w:t>
      </w:r>
    </w:p>
    <w:p w14:paraId="11D33EA1" w14:textId="482613C2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t>Prawa osoby, której dane dotyczą:</w:t>
      </w:r>
      <w:r>
        <w:t xml:space="preserve"> Posiada Pan/Pani prawo dostępu do treści swoich danych oraz prawo ich sprostowania i ograniczenia przetwarzania. Prawo do usunięcia danych oraz prawo do wniesienia sprzeciwu wobec przetwarzania jest ograniczone – przysługuje Panu/Pani wyłącznie w zakresie, w jakim przetwarzanie nie jest niezbędne do wywiązania się przez Administratora z obowiązków prawnych związanych z rozliczeniem, kontrolą i archiwizacją projektu.</w:t>
      </w:r>
      <w:r w:rsidR="002A6B94">
        <w:t xml:space="preserve"> </w:t>
      </w:r>
      <w:r w:rsidR="002A6B94" w:rsidRPr="002A6B94">
        <w:t>W zakresie danych przetwarzanych na podstawie zgody (art. 6 ust. 1 lit. a RODO) przysługuje Panu/Pani prawo do cofnięcia zgody w dowolnym momencie, bez wpływu na zgodność z prawem przetwarzania dokonanego przed jej cofnięciem. Cofnięcie zgody na przetwarzanie danych nieobowiązkowych nie wpływa na możliwość uczestnictwa w projekcie.</w:t>
      </w:r>
    </w:p>
    <w:p w14:paraId="70166FEA" w14:textId="77777777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t>Skutki żądania usunięcia danych:</w:t>
      </w:r>
      <w:r>
        <w:t xml:space="preserve"> Zgłoszenie żądania usunięcia danych lub ograniczenia ich przetwarzania na etapie rekrutacji lub realizacji Projektu skutkuje brakiem możliwości zakwalifikowania do udziału w Projekcie lub zaprzestaniem udzielania wsparcia.</w:t>
      </w:r>
    </w:p>
    <w:p w14:paraId="27D06483" w14:textId="77777777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t>Prawo skargi:</w:t>
      </w:r>
      <w:r>
        <w:t xml:space="preserve"> Ma Pan/Pani prawo wniesienia skargi do Prezesa Urzędu Ochrony Danych Osobowych, jeśli uzna Pan/Pani, że przetwarzanie narusza przepisy RODO.</w:t>
      </w:r>
    </w:p>
    <w:p w14:paraId="00ACBCDA" w14:textId="77777777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t>Automatyzacja i profilowanie:</w:t>
      </w:r>
      <w:r>
        <w:t xml:space="preserve"> Pana/Pani dane osobowe nie podlegają zautomatyzowanemu podejmowaniu decyzji, w tym profilowaniu.</w:t>
      </w:r>
    </w:p>
    <w:p w14:paraId="7DD5A0B4" w14:textId="7E995048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lastRenderedPageBreak/>
        <w:t>Systemy teleinformatyczne:</w:t>
      </w:r>
      <w:r>
        <w:t xml:space="preserve"> Dane osobowe będą przetwarzane w systemie teleinformatycznym CST2021 (w tym w aplikacji SOWA EFS) oraz w systemie SM EFS, co jest niezbędne do monitorowania i rozliczania projektu.</w:t>
      </w:r>
    </w:p>
    <w:p w14:paraId="07830B5D" w14:textId="77777777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t>Przekazywanie danych:</w:t>
      </w:r>
      <w:r>
        <w:t xml:space="preserve"> Administrator nie ma zamiaru przekazywać danych do państw trzecich (poza EOG).</w:t>
      </w:r>
    </w:p>
    <w:p w14:paraId="495791ED" w14:textId="27492A95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t>Okres przechowywania:</w:t>
      </w:r>
      <w:r>
        <w:t xml:space="preserve"> </w:t>
      </w:r>
      <w:r w:rsidR="00B948F5" w:rsidRPr="00B948F5">
        <w:t>Dane osobowe będą przechowywane przez okres niezbędny do realizacji i rozliczenia projektu, a następnie przez wymagany okres archiwizacji dokumentacji projektowej — nie krócej niż do </w:t>
      </w:r>
      <w:r w:rsidR="00B948F5" w:rsidRPr="00B948F5">
        <w:rPr>
          <w:b/>
          <w:bCs/>
        </w:rPr>
        <w:t>31 grudnia 2035 r.</w:t>
      </w:r>
      <w:r w:rsidR="00B948F5" w:rsidRPr="00B948F5">
        <w:t> lub przez okres 5 lat liczony od dnia 31 grudnia roku, w którym dokonano ostatniej płatności na rzecz Beneficjenta w ramach projektu — w zależności od tego, który z tych terminów jest późniejszy. Po upływie okresu archiwalnego dane zostaną usunięte lub zanonimizowane.</w:t>
      </w:r>
    </w:p>
    <w:p w14:paraId="3F861234" w14:textId="12737895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t>Odbiorcy danych:</w:t>
      </w:r>
      <w:r>
        <w:t xml:space="preserve"> </w:t>
      </w:r>
      <w:r w:rsidR="00D75A5B" w:rsidRPr="00D75A5B">
        <w:t>Pana/Pani dane osobowe mogą zostać udostępnione: instytucjom kontrolnym i audytowym, podmiotom prowadzącym ewaluację, a także odrębnym administratorom: Zarządowi Województwa Lubelskiego (Instytucja Pośrednicząca) oraz Ministrowi właściwemu ds. rozwoju regionalnego (Instytucja Koordynująca UP). Dane mogą być również powierzane podmiotom przetwarzającym działającym na zlecenie Administratora — w szczególności wykonawcy zewnętrznemu świadczącemu usługi asystenckie oraz podmiotowi świadczącemu obsługę księgowo-finansową projektu — na podstawie umów powierzenia przetwarzania danych, o których mowa w art. 28 RODO.</w:t>
      </w:r>
    </w:p>
    <w:p w14:paraId="15753E51" w14:textId="77777777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t>Monitoring po zakończeniu udziału:</w:t>
      </w:r>
      <w:r>
        <w:t xml:space="preserve"> Administrator zastrzega sobie prawo do kontaktu w terminie do 4 tygodni od zakończenia udziału w projekcie w celu zebrania danych do określenia wskaźników rezultatu bezpośredniego.</w:t>
      </w:r>
    </w:p>
    <w:p w14:paraId="4DE472B5" w14:textId="77777777" w:rsidR="00C46A77" w:rsidRDefault="00575707">
      <w:pPr>
        <w:pStyle w:val="Akapitzlist"/>
        <w:numPr>
          <w:ilvl w:val="0"/>
          <w:numId w:val="2"/>
        </w:numPr>
        <w:spacing w:before="80" w:after="80"/>
        <w:jc w:val="both"/>
      </w:pPr>
      <w:r>
        <w:rPr>
          <w:b/>
          <w:bCs/>
        </w:rPr>
        <w:t>Wsparcie w dostępie:</w:t>
      </w:r>
      <w:r>
        <w:t xml:space="preserve"> Pracownicy biura projektu oferują wsparcie w odczytaniu i wyjaśnieniu treści niniejszej klauzuli (np. ze względu na dysfunkcję wzroku) oraz pomoc tłumacza języka migowego (PJM).</w:t>
      </w:r>
    </w:p>
    <w:p w14:paraId="501155F5" w14:textId="77777777" w:rsidR="00C46A77" w:rsidRDefault="00C46A77">
      <w:pPr>
        <w:spacing w:before="400"/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0"/>
        <w:gridCol w:w="5072"/>
      </w:tblGrid>
      <w:tr w:rsidR="00C46A77" w14:paraId="133537C1" w14:textId="77777777">
        <w:tc>
          <w:tcPr>
            <w:tcW w:w="4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40" w:type="dxa"/>
              <w:right w:w="120" w:type="dxa"/>
            </w:tcMar>
          </w:tcPr>
          <w:p w14:paraId="441B676E" w14:textId="77777777" w:rsidR="00C46A77" w:rsidRDefault="00575707">
            <w:r>
              <w:t>.....................................................</w:t>
            </w:r>
          </w:p>
          <w:p w14:paraId="6A5BAF1D" w14:textId="77777777" w:rsidR="00C46A77" w:rsidRDefault="00575707">
            <w:r>
              <w:rPr>
                <w:i/>
                <w:iCs/>
              </w:rPr>
              <w:t>Miejscowość i data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40" w:type="dxa"/>
              <w:right w:w="0" w:type="dxa"/>
            </w:tcMar>
          </w:tcPr>
          <w:p w14:paraId="5A59E8AA" w14:textId="50A32E05" w:rsidR="00C46A77" w:rsidRDefault="00575707">
            <w:r>
              <w:t>.........................................</w:t>
            </w:r>
            <w:r w:rsidR="003D169A">
              <w:t>........................</w:t>
            </w:r>
            <w:r>
              <w:t>............</w:t>
            </w:r>
          </w:p>
          <w:p w14:paraId="463FA8A2" w14:textId="77777777" w:rsidR="00C46A77" w:rsidRDefault="00575707">
            <w:r>
              <w:rPr>
                <w:i/>
                <w:iCs/>
              </w:rPr>
              <w:t>Czytelny podpis kandydata / Opiekuna prawnego</w:t>
            </w:r>
          </w:p>
        </w:tc>
      </w:tr>
    </w:tbl>
    <w:p w14:paraId="7BA8A5FA" w14:textId="77777777" w:rsidR="00A37BB9" w:rsidRDefault="00A37BB9"/>
    <w:sectPr w:rsidR="00A37BB9" w:rsidSect="002A5AC9">
      <w:headerReference w:type="default" r:id="rId8"/>
      <w:pgSz w:w="11906" w:h="16838"/>
      <w:pgMar w:top="169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68B70" w14:textId="77777777" w:rsidR="005B6317" w:rsidRDefault="005B6317" w:rsidP="002A5AC9">
      <w:r>
        <w:separator/>
      </w:r>
    </w:p>
  </w:endnote>
  <w:endnote w:type="continuationSeparator" w:id="0">
    <w:p w14:paraId="7F345FA4" w14:textId="77777777" w:rsidR="005B6317" w:rsidRDefault="005B6317" w:rsidP="002A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C6EC63" w14:textId="77777777" w:rsidR="005B6317" w:rsidRDefault="005B6317" w:rsidP="002A5AC9">
      <w:r>
        <w:separator/>
      </w:r>
    </w:p>
  </w:footnote>
  <w:footnote w:type="continuationSeparator" w:id="0">
    <w:p w14:paraId="103B4B0F" w14:textId="77777777" w:rsidR="005B6317" w:rsidRDefault="005B6317" w:rsidP="002A5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C5D82" w14:textId="0568368C" w:rsidR="002A5AC9" w:rsidRDefault="002A5AC9">
    <w:pPr>
      <w:pStyle w:val="Nagwek"/>
    </w:pPr>
    <w:r>
      <w:rPr>
        <w:noProof/>
      </w:rPr>
      <w:drawing>
        <wp:anchor distT="0" distB="0" distL="0" distR="0" simplePos="0" relativeHeight="251659264" behindDoc="1" locked="0" layoutInCell="1" allowOverlap="1" wp14:anchorId="0A014EE3" wp14:editId="638D2A0E">
          <wp:simplePos x="0" y="0"/>
          <wp:positionH relativeFrom="margin">
            <wp:posOffset>0</wp:posOffset>
          </wp:positionH>
          <wp:positionV relativeFrom="page">
            <wp:posOffset>337300</wp:posOffset>
          </wp:positionV>
          <wp:extent cx="5526144" cy="585585"/>
          <wp:effectExtent l="0" t="0" r="0" b="0"/>
          <wp:wrapNone/>
          <wp:docPr id="46874795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26144" cy="5855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F3DCE"/>
    <w:multiLevelType w:val="hybridMultilevel"/>
    <w:tmpl w:val="B3FC7E1A"/>
    <w:lvl w:ilvl="0" w:tplc="0BBA1EBC">
      <w:start w:val="1"/>
      <w:numFmt w:val="bullet"/>
      <w:lvlText w:val="●"/>
      <w:lvlJc w:val="left"/>
      <w:pPr>
        <w:ind w:left="720" w:hanging="360"/>
      </w:pPr>
    </w:lvl>
    <w:lvl w:ilvl="1" w:tplc="8A94E8FC">
      <w:start w:val="1"/>
      <w:numFmt w:val="bullet"/>
      <w:lvlText w:val="○"/>
      <w:lvlJc w:val="left"/>
      <w:pPr>
        <w:ind w:left="1440" w:hanging="360"/>
      </w:pPr>
    </w:lvl>
    <w:lvl w:ilvl="2" w:tplc="A9584418">
      <w:start w:val="1"/>
      <w:numFmt w:val="bullet"/>
      <w:lvlText w:val="■"/>
      <w:lvlJc w:val="left"/>
      <w:pPr>
        <w:ind w:left="2160" w:hanging="360"/>
      </w:pPr>
    </w:lvl>
    <w:lvl w:ilvl="3" w:tplc="9FEE0868">
      <w:start w:val="1"/>
      <w:numFmt w:val="bullet"/>
      <w:lvlText w:val="●"/>
      <w:lvlJc w:val="left"/>
      <w:pPr>
        <w:ind w:left="2880" w:hanging="360"/>
      </w:pPr>
    </w:lvl>
    <w:lvl w:ilvl="4" w:tplc="E690E46E">
      <w:start w:val="1"/>
      <w:numFmt w:val="bullet"/>
      <w:lvlText w:val="○"/>
      <w:lvlJc w:val="left"/>
      <w:pPr>
        <w:ind w:left="3600" w:hanging="360"/>
      </w:pPr>
    </w:lvl>
    <w:lvl w:ilvl="5" w:tplc="D71ABCF2">
      <w:start w:val="1"/>
      <w:numFmt w:val="bullet"/>
      <w:lvlText w:val="■"/>
      <w:lvlJc w:val="left"/>
      <w:pPr>
        <w:ind w:left="4320" w:hanging="360"/>
      </w:pPr>
    </w:lvl>
    <w:lvl w:ilvl="6" w:tplc="40044E8E">
      <w:start w:val="1"/>
      <w:numFmt w:val="bullet"/>
      <w:lvlText w:val="●"/>
      <w:lvlJc w:val="left"/>
      <w:pPr>
        <w:ind w:left="5040" w:hanging="360"/>
      </w:pPr>
    </w:lvl>
    <w:lvl w:ilvl="7" w:tplc="1146EE0A">
      <w:start w:val="1"/>
      <w:numFmt w:val="bullet"/>
      <w:lvlText w:val="●"/>
      <w:lvlJc w:val="left"/>
      <w:pPr>
        <w:ind w:left="5760" w:hanging="360"/>
      </w:pPr>
    </w:lvl>
    <w:lvl w:ilvl="8" w:tplc="B4E2E41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1F522D5"/>
    <w:multiLevelType w:val="hybridMultilevel"/>
    <w:tmpl w:val="0E2C311A"/>
    <w:lvl w:ilvl="0" w:tplc="09962622">
      <w:start w:val="1"/>
      <w:numFmt w:val="bullet"/>
      <w:lvlText w:val="–"/>
      <w:lvlJc w:val="left"/>
      <w:pPr>
        <w:ind w:left="900" w:hanging="360"/>
      </w:pPr>
      <w:rPr>
        <w:rFonts w:ascii="Arial" w:eastAsia="Arial" w:hAnsi="Arial" w:cs="Arial"/>
        <w:sz w:val="22"/>
        <w:szCs w:val="22"/>
      </w:rPr>
    </w:lvl>
    <w:lvl w:ilvl="1" w:tplc="6BFC05E6">
      <w:numFmt w:val="decimal"/>
      <w:lvlText w:val=""/>
      <w:lvlJc w:val="left"/>
    </w:lvl>
    <w:lvl w:ilvl="2" w:tplc="A224BFF2">
      <w:numFmt w:val="decimal"/>
      <w:lvlText w:val=""/>
      <w:lvlJc w:val="left"/>
    </w:lvl>
    <w:lvl w:ilvl="3" w:tplc="60366F04">
      <w:numFmt w:val="decimal"/>
      <w:lvlText w:val=""/>
      <w:lvlJc w:val="left"/>
    </w:lvl>
    <w:lvl w:ilvl="4" w:tplc="79366C7E">
      <w:numFmt w:val="decimal"/>
      <w:lvlText w:val=""/>
      <w:lvlJc w:val="left"/>
    </w:lvl>
    <w:lvl w:ilvl="5" w:tplc="B838BBFA">
      <w:numFmt w:val="decimal"/>
      <w:lvlText w:val=""/>
      <w:lvlJc w:val="left"/>
    </w:lvl>
    <w:lvl w:ilvl="6" w:tplc="0750DB3E">
      <w:numFmt w:val="decimal"/>
      <w:lvlText w:val=""/>
      <w:lvlJc w:val="left"/>
    </w:lvl>
    <w:lvl w:ilvl="7" w:tplc="7382D540">
      <w:numFmt w:val="decimal"/>
      <w:lvlText w:val=""/>
      <w:lvlJc w:val="left"/>
    </w:lvl>
    <w:lvl w:ilvl="8" w:tplc="91E0CB98">
      <w:numFmt w:val="decimal"/>
      <w:lvlText w:val=""/>
      <w:lvlJc w:val="left"/>
    </w:lvl>
  </w:abstractNum>
  <w:abstractNum w:abstractNumId="2" w15:restartNumberingAfterBreak="0">
    <w:nsid w:val="7F431491"/>
    <w:multiLevelType w:val="hybridMultilevel"/>
    <w:tmpl w:val="4588E78C"/>
    <w:lvl w:ilvl="0" w:tplc="680641EA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sz w:val="22"/>
        <w:szCs w:val="22"/>
      </w:rPr>
    </w:lvl>
    <w:lvl w:ilvl="1" w:tplc="1B12D062">
      <w:numFmt w:val="decimal"/>
      <w:lvlText w:val=""/>
      <w:lvlJc w:val="left"/>
    </w:lvl>
    <w:lvl w:ilvl="2" w:tplc="D9C014C0">
      <w:numFmt w:val="decimal"/>
      <w:lvlText w:val=""/>
      <w:lvlJc w:val="left"/>
    </w:lvl>
    <w:lvl w:ilvl="3" w:tplc="5BCE65D6">
      <w:numFmt w:val="decimal"/>
      <w:lvlText w:val=""/>
      <w:lvlJc w:val="left"/>
    </w:lvl>
    <w:lvl w:ilvl="4" w:tplc="20ACC86A">
      <w:numFmt w:val="decimal"/>
      <w:lvlText w:val=""/>
      <w:lvlJc w:val="left"/>
    </w:lvl>
    <w:lvl w:ilvl="5" w:tplc="20B66856">
      <w:numFmt w:val="decimal"/>
      <w:lvlText w:val=""/>
      <w:lvlJc w:val="left"/>
    </w:lvl>
    <w:lvl w:ilvl="6" w:tplc="28DAA35A">
      <w:numFmt w:val="decimal"/>
      <w:lvlText w:val=""/>
      <w:lvlJc w:val="left"/>
    </w:lvl>
    <w:lvl w:ilvl="7" w:tplc="5E880982">
      <w:numFmt w:val="decimal"/>
      <w:lvlText w:val=""/>
      <w:lvlJc w:val="left"/>
    </w:lvl>
    <w:lvl w:ilvl="8" w:tplc="FC8C38E4">
      <w:numFmt w:val="decimal"/>
      <w:lvlText w:val=""/>
      <w:lvlJc w:val="left"/>
    </w:lvl>
  </w:abstractNum>
  <w:num w:numId="1" w16cid:durableId="576598749">
    <w:abstractNumId w:val="0"/>
    <w:lvlOverride w:ilvl="0">
      <w:startOverride w:val="1"/>
    </w:lvlOverride>
  </w:num>
  <w:num w:numId="2" w16cid:durableId="742489297">
    <w:abstractNumId w:val="2"/>
    <w:lvlOverride w:ilvl="0">
      <w:startOverride w:val="1"/>
    </w:lvlOverride>
  </w:num>
  <w:num w:numId="3" w16cid:durableId="190482525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A77"/>
    <w:rsid w:val="002A5AC9"/>
    <w:rsid w:val="002A6B94"/>
    <w:rsid w:val="00380112"/>
    <w:rsid w:val="003D169A"/>
    <w:rsid w:val="00575707"/>
    <w:rsid w:val="005B6317"/>
    <w:rsid w:val="00616661"/>
    <w:rsid w:val="006612A1"/>
    <w:rsid w:val="0080372A"/>
    <w:rsid w:val="00893169"/>
    <w:rsid w:val="00A37BB9"/>
    <w:rsid w:val="00B948F5"/>
    <w:rsid w:val="00C46A77"/>
    <w:rsid w:val="00D75A5B"/>
    <w:rsid w:val="00E8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0D2511"/>
  <w15:docId w15:val="{401E5C9A-AB76-CC44-9781-8D30415B7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Nagwek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Nagwek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Nagwek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Nagwek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Nagwek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rPr>
      <w:sz w:val="56"/>
      <w:szCs w:val="56"/>
    </w:rPr>
  </w:style>
  <w:style w:type="paragraph" w:customStyle="1" w:styleId="Pogrubienie1">
    <w:name w:val="Pogrubienie1"/>
    <w:qFormat/>
    <w:rPr>
      <w:b/>
      <w:bCs/>
    </w:rPr>
  </w:style>
  <w:style w:type="paragraph" w:styleId="Akapitzlist">
    <w:name w:val="List Paragraph"/>
    <w:qFormat/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styleId="Odwoanieprzypisudolnego">
    <w:name w:val="footnote reference"/>
    <w:uiPriority w:val="99"/>
    <w:semiHidden/>
    <w:unhideWhenUsed/>
    <w:rPr>
      <w:vertAlign w:val="superscript"/>
    </w:rPr>
  </w:style>
  <w:style w:type="paragraph" w:styleId="Tekstprzypisudolnego">
    <w:name w:val="footnote text"/>
    <w:link w:val="TekstprzypisudolnegoZnak"/>
    <w:uiPriority w:val="99"/>
    <w:semiHidden/>
    <w:unhideWhenUsed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unhideWhenUsed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Pr>
      <w:vertAlign w:val="superscript"/>
    </w:rPr>
  </w:style>
  <w:style w:type="paragraph" w:styleId="Tekstprzypisukocowego">
    <w:name w:val="endnote text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unhideWhenUsed/>
    <w:rPr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9316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2A5AC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A5AC9"/>
  </w:style>
  <w:style w:type="paragraph" w:styleId="Stopka">
    <w:name w:val="footer"/>
    <w:basedOn w:val="Normalny"/>
    <w:link w:val="StopkaZnak"/>
    <w:uiPriority w:val="99"/>
    <w:unhideWhenUsed/>
    <w:rsid w:val="002A5AC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A5A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ontakt@pelnosprawni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770</Words>
  <Characters>4621</Characters>
  <Application>Microsoft Office Word</Application>
  <DocSecurity>0</DocSecurity>
  <Lines>38</Lines>
  <Paragraphs>10</Paragraphs>
  <ScaleCrop>false</ScaleCrop>
  <Company/>
  <LinksUpToDate>false</LinksUpToDate>
  <CharactersWithSpaces>5381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Sandra Kamińska</cp:lastModifiedBy>
  <cp:revision>10</cp:revision>
  <dcterms:created xsi:type="dcterms:W3CDTF">2026-04-09T18:34:00Z</dcterms:created>
  <dcterms:modified xsi:type="dcterms:W3CDTF">2026-04-10T08:37:00Z</dcterms:modified>
</cp:coreProperties>
</file>